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微软雅黑" w:hAnsi="微软雅黑" w:eastAsia="微软雅黑" w:cs="微软雅黑"/>
        </w:rPr>
      </w:pPr>
      <w:r>
        <w:rPr>
          <w:rFonts w:hint="eastAsia" w:ascii="黑体" w:hAnsi="黑体" w:eastAsia="黑体" w:cs="黑体"/>
          <w:b/>
          <w:bCs/>
          <w:sz w:val="28"/>
          <w:szCs w:val="36"/>
          <w:lang w:val="en-US" w:eastAsia="zh-CN"/>
        </w:rPr>
        <w:t xml:space="preserve"> </w:t>
      </w:r>
      <w:r>
        <w:rPr>
          <w:rFonts w:ascii="仿宋_GB2312" w:hAnsi="Times New Roman" w:eastAsia="仿宋_GB2312" w:cs="仿宋_GB2312"/>
          <w:i w:val="0"/>
          <w:iCs w:val="0"/>
          <w:caps w:val="0"/>
          <w:color w:val="000000"/>
          <w:spacing w:val="0"/>
          <w:sz w:val="32"/>
          <w:szCs w:val="32"/>
          <w:bdr w:val="none" w:color="auto" w:sz="0" w:space="0"/>
        </w:rPr>
        <w:t>附件</w:t>
      </w:r>
      <w:r>
        <w:rPr>
          <w:rFonts w:hint="default" w:ascii="Times New Roman" w:hAnsi="Times New Roman" w:eastAsia="微软雅黑" w:cs="Times New Roman"/>
          <w:i w:val="0"/>
          <w:iCs w:val="0"/>
          <w:caps w:val="0"/>
          <w:color w:val="000000"/>
          <w:spacing w:val="0"/>
          <w:sz w:val="32"/>
          <w:szCs w:val="3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bookmarkStart w:id="0" w:name="_GoBack"/>
      <w:bookmarkEnd w:id="0"/>
      <w:r>
        <w:rPr>
          <w:rFonts w:ascii="方正小标宋_GBK" w:hAnsi="方正小标宋_GBK" w:eastAsia="方正小标宋_GBK" w:cs="方正小标宋_GBK"/>
          <w:i w:val="0"/>
          <w:iCs w:val="0"/>
          <w:caps w:val="0"/>
          <w:color w:val="000000"/>
          <w:spacing w:val="0"/>
          <w:sz w:val="36"/>
          <w:szCs w:val="36"/>
          <w:bdr w:val="none" w:color="auto" w:sz="0" w:space="0"/>
        </w:rPr>
        <w:t>德国硕士预科、本科在读项目简介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ascii="黑体" w:hAnsi="宋体" w:eastAsia="黑体" w:cs="黑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黑体" w:hAnsi="宋体" w:eastAsia="黑体" w:cs="黑体"/>
          <w:i w:val="0"/>
          <w:iCs w:val="0"/>
          <w:caps w:val="0"/>
          <w:color w:val="000000"/>
          <w:spacing w:val="0"/>
          <w:sz w:val="32"/>
          <w:szCs w:val="32"/>
          <w:bdr w:val="none" w:color="auto" w:sz="0" w:space="0"/>
        </w:rPr>
        <w:t>一、硕士预科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因语言成绩或其他因素未达到项目要求不能直接申请硕士专业课程的学生，可以选择入读德国大学硕士预科课程，在完成预科课程后申请进入硕士专业课程。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除预科学费外，其余申请流程、资费及申请材料参照硕士直申项目执行。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黑体" w:hAnsi="宋体" w:eastAsia="黑体" w:cs="黑体"/>
          <w:i w:val="0"/>
          <w:iCs w:val="0"/>
          <w:caps w:val="0"/>
          <w:color w:val="000000"/>
          <w:spacing w:val="0"/>
          <w:sz w:val="32"/>
          <w:szCs w:val="32"/>
          <w:bdr w:val="none" w:color="auto" w:sz="0" w:space="0"/>
        </w:rPr>
        <w:t>二、本科在读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9"/>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（一）本科在读学生可提前准备德国硕士直申项目，因语言学习及本科专业课程流程方案需个案处理，请直接向我中心工作人员咨询</w:t>
      </w:r>
      <w:r>
        <w:rPr>
          <w:rFonts w:hint="eastAsia" w:ascii="仿宋_GB2312" w:hAnsi="Times New Roman" w:eastAsia="仿宋_GB2312" w:cs="仿宋_GB2312"/>
          <w:i w:val="0"/>
          <w:iCs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9"/>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（二）本科在读学生（特别是大一、大二年级）还可选择申请入读德国大学本科课程（即本科转学），在德国完成</w:t>
      </w:r>
      <w:r>
        <w:rPr>
          <w:rFonts w:hint="default" w:ascii="Times New Roman" w:hAnsi="Times New Roman" w:eastAsia="仿宋_GB2312" w:cs="Times New Roman"/>
          <w:i w:val="0"/>
          <w:iCs w:val="0"/>
          <w:caps w:val="0"/>
          <w:color w:val="000000"/>
          <w:spacing w:val="0"/>
          <w:sz w:val="32"/>
          <w:szCs w:val="32"/>
          <w:bdr w:val="none" w:color="auto" w:sz="0" w:space="0"/>
        </w:rPr>
        <w:t>3</w:t>
      </w:r>
      <w:r>
        <w:rPr>
          <w:rFonts w:hint="eastAsia" w:ascii="仿宋_GB2312" w:hAnsi="微软雅黑" w:eastAsia="仿宋_GB2312" w:cs="仿宋_GB2312"/>
          <w:i w:val="0"/>
          <w:iCs w:val="0"/>
          <w:caps w:val="0"/>
          <w:color w:val="000000"/>
          <w:spacing w:val="0"/>
          <w:sz w:val="32"/>
          <w:szCs w:val="32"/>
          <w:bdr w:val="none" w:color="auto" w:sz="0" w:space="0"/>
        </w:rPr>
        <w:t>年本科课程并顺利毕业后可以获得德国大学本科学位。学生就读德国</w:t>
      </w:r>
      <w:r>
        <w:rPr>
          <w:rFonts w:hint="eastAsia" w:ascii="黑体" w:hAnsi="宋体" w:eastAsia="黑体" w:cs="黑体"/>
          <w:i w:val="0"/>
          <w:iCs w:val="0"/>
          <w:caps w:val="0"/>
          <w:color w:val="000000"/>
          <w:spacing w:val="0"/>
          <w:sz w:val="32"/>
          <w:szCs w:val="32"/>
          <w:bdr w:val="none" w:color="auto" w:sz="0" w:space="0"/>
        </w:rPr>
        <w:t>本科</w:t>
      </w:r>
      <w:r>
        <w:rPr>
          <w:rFonts w:hint="eastAsia" w:ascii="仿宋_GB2312" w:hAnsi="微软雅黑" w:eastAsia="仿宋_GB2312" w:cs="仿宋_GB2312"/>
          <w:i w:val="0"/>
          <w:iCs w:val="0"/>
          <w:caps w:val="0"/>
          <w:color w:val="000000"/>
          <w:spacing w:val="0"/>
          <w:sz w:val="32"/>
          <w:szCs w:val="32"/>
          <w:bdr w:val="none" w:color="auto" w:sz="0" w:space="0"/>
        </w:rPr>
        <w:t>期间同样</w:t>
      </w:r>
      <w:r>
        <w:rPr>
          <w:rFonts w:hint="eastAsia" w:ascii="黑体" w:hAnsi="宋体" w:eastAsia="黑体" w:cs="黑体"/>
          <w:i w:val="0"/>
          <w:iCs w:val="0"/>
          <w:caps w:val="0"/>
          <w:color w:val="000000"/>
          <w:spacing w:val="0"/>
          <w:sz w:val="32"/>
          <w:szCs w:val="32"/>
          <w:bdr w:val="none" w:color="auto" w:sz="0" w:space="0"/>
        </w:rPr>
        <w:t>免除全部学费</w:t>
      </w:r>
      <w:r>
        <w:rPr>
          <w:rFonts w:hint="eastAsia" w:ascii="仿宋_GB2312" w:hAnsi="微软雅黑" w:eastAsia="仿宋_GB2312" w:cs="仿宋_GB2312"/>
          <w:i w:val="0"/>
          <w:iCs w:val="0"/>
          <w:caps w:val="0"/>
          <w:color w:val="000000"/>
          <w:spacing w:val="0"/>
          <w:sz w:val="32"/>
          <w:szCs w:val="32"/>
          <w:bdr w:val="none" w:color="auto" w:sz="0" w:space="0"/>
        </w:rPr>
        <w:t>，回国可认证学位</w:t>
      </w:r>
      <w:r>
        <w:rPr>
          <w:rFonts w:hint="eastAsia" w:ascii="黑体" w:hAnsi="宋体" w:eastAsia="黑体" w:cs="黑体"/>
          <w:i w:val="0"/>
          <w:iCs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申请条件：我省本科在读学生，双一流院校读满</w:t>
      </w:r>
      <w:r>
        <w:rPr>
          <w:rFonts w:hint="default" w:ascii="Times New Roman" w:hAnsi="Times New Roman" w:eastAsia="仿宋_GB2312" w:cs="Times New Roman"/>
          <w:i w:val="0"/>
          <w:iCs w:val="0"/>
          <w:caps w:val="0"/>
          <w:color w:val="000000"/>
          <w:spacing w:val="0"/>
          <w:sz w:val="32"/>
          <w:szCs w:val="32"/>
          <w:bdr w:val="none" w:color="auto" w:sz="0" w:space="0"/>
        </w:rPr>
        <w:t>1</w:t>
      </w:r>
      <w:r>
        <w:rPr>
          <w:rFonts w:hint="eastAsia" w:ascii="仿宋_GB2312" w:hAnsi="微软雅黑" w:eastAsia="仿宋_GB2312" w:cs="仿宋_GB2312"/>
          <w:i w:val="0"/>
          <w:iCs w:val="0"/>
          <w:caps w:val="0"/>
          <w:color w:val="000000"/>
          <w:spacing w:val="0"/>
          <w:sz w:val="32"/>
          <w:szCs w:val="32"/>
          <w:bdr w:val="none" w:color="auto" w:sz="0" w:space="0"/>
        </w:rPr>
        <w:t>个学期或非双一流院校读满</w:t>
      </w:r>
      <w:r>
        <w:rPr>
          <w:rFonts w:hint="default" w:ascii="Times New Roman" w:hAnsi="Times New Roman" w:eastAsia="仿宋_GB2312" w:cs="Times New Roman"/>
          <w:i w:val="0"/>
          <w:iCs w:val="0"/>
          <w:caps w:val="0"/>
          <w:color w:val="000000"/>
          <w:spacing w:val="0"/>
          <w:sz w:val="32"/>
          <w:szCs w:val="32"/>
          <w:bdr w:val="none" w:color="auto" w:sz="0" w:space="0"/>
        </w:rPr>
        <w:t>3</w:t>
      </w:r>
      <w:r>
        <w:rPr>
          <w:rFonts w:hint="eastAsia" w:ascii="仿宋_GB2312" w:hAnsi="微软雅黑" w:eastAsia="仿宋_GB2312" w:cs="仿宋_GB2312"/>
          <w:i w:val="0"/>
          <w:iCs w:val="0"/>
          <w:caps w:val="0"/>
          <w:color w:val="000000"/>
          <w:spacing w:val="0"/>
          <w:sz w:val="32"/>
          <w:szCs w:val="32"/>
          <w:bdr w:val="none" w:color="auto" w:sz="0" w:space="0"/>
        </w:rPr>
        <w:t>个学期。具体流程、资费请直接向我中心工作人员咨询。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rPr>
      </w:pPr>
      <w:r>
        <w:rPr>
          <w:rFonts w:hint="eastAsia" w:ascii="仿宋_GB2312" w:hAnsi="微软雅黑" w:eastAsia="仿宋_GB2312" w:cs="仿宋_GB2312"/>
          <w:i w:val="0"/>
          <w:iCs w:val="0"/>
          <w:caps w:val="0"/>
          <w:color w:val="000000"/>
          <w:spacing w:val="0"/>
          <w:sz w:val="32"/>
          <w:szCs w:val="32"/>
          <w:bdr w:val="none" w:color="auto" w:sz="0" w:space="0"/>
        </w:rPr>
        <w:t>本科在读学生的报名截止日期可延长至</w:t>
      </w:r>
      <w:r>
        <w:rPr>
          <w:rFonts w:hint="default" w:ascii="Times New Roman" w:hAnsi="Times New Roman" w:eastAsia="仿宋_GB2312" w:cs="Times New Roman"/>
          <w:i w:val="0"/>
          <w:iCs w:val="0"/>
          <w:caps w:val="0"/>
          <w:color w:val="000000"/>
          <w:spacing w:val="0"/>
          <w:sz w:val="32"/>
          <w:szCs w:val="32"/>
          <w:bdr w:val="none" w:color="auto" w:sz="0" w:space="0"/>
        </w:rPr>
        <w:t>2022</w:t>
      </w:r>
      <w:r>
        <w:rPr>
          <w:rFonts w:hint="eastAsia" w:ascii="仿宋_GB2312" w:hAnsi="微软雅黑" w:eastAsia="仿宋_GB2312" w:cs="仿宋_GB2312"/>
          <w:i w:val="0"/>
          <w:iCs w:val="0"/>
          <w:caps w:val="0"/>
          <w:color w:val="000000"/>
          <w:spacing w:val="0"/>
          <w:sz w:val="32"/>
          <w:szCs w:val="32"/>
          <w:bdr w:val="none" w:color="auto" w:sz="0" w:space="0"/>
        </w:rPr>
        <w:t>年</w:t>
      </w:r>
      <w:r>
        <w:rPr>
          <w:rFonts w:hint="default" w:ascii="Times New Roman" w:hAnsi="Times New Roman" w:eastAsia="仿宋_GB2312" w:cs="Times New Roman"/>
          <w:i w:val="0"/>
          <w:iCs w:val="0"/>
          <w:caps w:val="0"/>
          <w:color w:val="000000"/>
          <w:spacing w:val="0"/>
          <w:sz w:val="32"/>
          <w:szCs w:val="32"/>
          <w:bdr w:val="none" w:color="auto" w:sz="0" w:space="0"/>
        </w:rPr>
        <w:t>7</w:t>
      </w:r>
      <w:r>
        <w:rPr>
          <w:rFonts w:hint="eastAsia" w:ascii="仿宋_GB2312" w:hAnsi="微软雅黑" w:eastAsia="仿宋_GB2312" w:cs="仿宋_GB2312"/>
          <w:i w:val="0"/>
          <w:iCs w:val="0"/>
          <w:caps w:val="0"/>
          <w:color w:val="000000"/>
          <w:spacing w:val="0"/>
          <w:sz w:val="32"/>
          <w:szCs w:val="32"/>
          <w:bdr w:val="none" w:color="auto" w:sz="0" w:space="0"/>
        </w:rPr>
        <w:t>月</w:t>
      </w:r>
      <w:r>
        <w:rPr>
          <w:rFonts w:hint="default" w:ascii="Times New Roman" w:hAnsi="Times New Roman" w:eastAsia="仿宋_GB2312" w:cs="Times New Roman"/>
          <w:i w:val="0"/>
          <w:iCs w:val="0"/>
          <w:caps w:val="0"/>
          <w:color w:val="000000"/>
          <w:spacing w:val="0"/>
          <w:sz w:val="32"/>
          <w:szCs w:val="32"/>
          <w:bdr w:val="none" w:color="auto" w:sz="0" w:space="0"/>
        </w:rPr>
        <w:t>15</w:t>
      </w:r>
      <w:r>
        <w:rPr>
          <w:rFonts w:hint="eastAsia" w:ascii="仿宋_GB2312" w:hAnsi="微软雅黑" w:eastAsia="仿宋_GB2312" w:cs="仿宋_GB2312"/>
          <w:i w:val="0"/>
          <w:iCs w:val="0"/>
          <w:caps w:val="0"/>
          <w:color w:val="000000"/>
          <w:spacing w:val="0"/>
          <w:sz w:val="32"/>
          <w:szCs w:val="32"/>
          <w:bdr w:val="none" w:color="auto" w:sz="0" w:space="0"/>
        </w:rPr>
        <w:t>日（星期五）。</w:t>
      </w:r>
    </w:p>
    <w:p>
      <w:pPr>
        <w:rPr>
          <w:rFonts w:hint="default" w:ascii="黑体" w:hAnsi="黑体" w:eastAsia="黑体" w:cs="黑体"/>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黑体_CNKI">
    <w:panose1 w:val="02000500000000000000"/>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YjdjMzFhZDEyYjA4MzkzZjIzNzZhN2NmMWM5NzUifQ=="/>
  </w:docVars>
  <w:rsids>
    <w:rsidRoot w:val="14C51BC6"/>
    <w:rsid w:val="14C5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2022-04-27T09:11:00Z</dcterms:created>
  <dc:creator>李泊霖</dc:creator>
  <cp:lastModifiedBy>李泊霖</cp:lastModifiedBy>
  <dcterms:modified xsi:type="dcterms:W3CDTF">2022-04-27T09:12:32Z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B9A8DE0877EA49478E146DA7BCA45E99</vt:lpwstr>
  </property>
</Properties>
</file>